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475B" w14:textId="77C337C8" w:rsidR="00770D83" w:rsidRDefault="008314F6">
      <w:r>
        <w:rPr>
          <w:noProof/>
        </w:rPr>
        <w:drawing>
          <wp:inline distT="0" distB="0" distL="0" distR="0" wp14:anchorId="33B259F8" wp14:editId="02DD1D8C">
            <wp:extent cx="5715000" cy="5654040"/>
            <wp:effectExtent l="0" t="0" r="0" b="3810"/>
            <wp:docPr id="800507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5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6E5EE" w14:textId="02B8B97B" w:rsidR="00251C07" w:rsidRDefault="00251C07">
      <w:r w:rsidRPr="00251C07">
        <w:t xml:space="preserve">The </w:t>
      </w:r>
      <w:hyperlink r:id="rId5" w:history="1">
        <w:r w:rsidRPr="00251C07">
          <w:rPr>
            <w:rStyle w:val="Hyperlink"/>
          </w:rPr>
          <w:t>3M Aura 1870+ Health Care Particulate Respirator and Surgical Mask</w:t>
        </w:r>
      </w:hyperlink>
      <w:r w:rsidRPr="00251C07">
        <w:t xml:space="preserve"> is a disposable, NIOSH-approved N95 respirator and FDA-cleared surgical mask built for medical and high-risk environments. </w:t>
      </w:r>
      <w:r>
        <w:t xml:space="preserve"> </w:t>
      </w:r>
    </w:p>
    <w:p w14:paraId="0AC60FD3" w14:textId="20517A20" w:rsidR="008314F6" w:rsidRDefault="008314F6">
      <w:r w:rsidRPr="008314F6">
        <w:t>Foldable, proprietary 3-panel design allows for greater facial movement</w:t>
      </w:r>
      <w:r>
        <w:t>,</w:t>
      </w:r>
      <w:r w:rsidRPr="008314F6">
        <w:t xml:space="preserve"> wearer comfort</w:t>
      </w:r>
      <w:r w:rsidR="00251C07">
        <w:t>,</w:t>
      </w:r>
      <w:r w:rsidRPr="008314F6">
        <w:t xml:space="preserve"> and easy storage when not in use</w:t>
      </w:r>
      <w:r>
        <w:t xml:space="preserve">. </w:t>
      </w:r>
      <w:r w:rsidRPr="008314F6">
        <w:t xml:space="preserve">Low breathing resistance filter technology gives effective filtration with low breathing resistance for consistent </w:t>
      </w:r>
      <w:r>
        <w:t>high-quality</w:t>
      </w:r>
      <w:r w:rsidRPr="008314F6">
        <w:t xml:space="preserve"> performance</w:t>
      </w:r>
      <w:r w:rsidRPr="008314F6">
        <w:br/>
        <w:t>Sculpted nose panel helps conform to the nose and contours of the face and helps to improve compatibility with 3M eyewear</w:t>
      </w:r>
    </w:p>
    <w:sectPr w:rsidR="00831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F6"/>
    <w:rsid w:val="00251C07"/>
    <w:rsid w:val="00770D83"/>
    <w:rsid w:val="008314F6"/>
    <w:rsid w:val="008607D4"/>
    <w:rsid w:val="00A14B87"/>
    <w:rsid w:val="00D4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9DABE"/>
  <w15:chartTrackingRefBased/>
  <w15:docId w15:val="{21847579-FC27-4045-9EE3-74D4ECB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4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1C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ibp=oshop&amp;prds=pvt:a,pvo:48,mid:576462826269987656,imageDocid:12185901745487950983,gpcid:15387598079135852311,headlineOfferDocid:8096393455708531691,catalogid:15113504524111265601,productDocid:9959905332330981605,rds:PC_15387598079135852311%7CPROD_PC_15387598079135852311&amp;q=product&amp;sa=X&amp;ved=2ahUKEwj6m5qRmYSXAxV0yzgGHbJnCwgQxa4PegoIAggACAAICRA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Keong Ng</dc:creator>
  <cp:keywords/>
  <dc:description/>
  <cp:lastModifiedBy>Keong Ng</cp:lastModifiedBy>
  <cp:revision>2</cp:revision>
  <dcterms:created xsi:type="dcterms:W3CDTF">2026-09-23T07:40:00Z</dcterms:created>
  <dcterms:modified xsi:type="dcterms:W3CDTF">2026-09-23T07:40:00Z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0b8138ba-fa82-4028-9bce-e1613c7d6102</vt:lpwstr>
  </property>
</Properties>
</file>