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8D5B" w14:textId="6D43F4C6" w:rsidR="0071623D" w:rsidRDefault="00090A70" w:rsidP="00090A70">
      <w:pPr>
        <w:jc w:val="center"/>
        <w:rPr>
          <w:b/>
          <w:bCs/>
          <w:sz w:val="24"/>
          <w:szCs w:val="24"/>
          <w:u w:val="single"/>
          <w:lang w:val="en-SG"/>
        </w:rPr>
      </w:pPr>
      <w:r w:rsidRPr="00090A70">
        <w:rPr>
          <w:b/>
          <w:bCs/>
          <w:sz w:val="24"/>
          <w:szCs w:val="24"/>
          <w:u w:val="single"/>
          <w:lang w:val="en-SG"/>
        </w:rPr>
        <w:t>Document for Tender on PI and Packing</w:t>
      </w:r>
    </w:p>
    <w:p w14:paraId="14B63DB8" w14:textId="1AD0AE81" w:rsidR="00090A70" w:rsidRPr="00090A70" w:rsidRDefault="00090A70" w:rsidP="00090A70">
      <w:pPr>
        <w:rPr>
          <w:sz w:val="24"/>
          <w:szCs w:val="24"/>
          <w:u w:val="single"/>
          <w:lang w:val="en-SG"/>
        </w:rPr>
      </w:pPr>
      <w:r w:rsidRPr="00090A70">
        <w:rPr>
          <w:sz w:val="24"/>
          <w:szCs w:val="24"/>
          <w:u w:val="single"/>
          <w:lang w:val="en-SG"/>
        </w:rPr>
        <w:t>Additional info.</w:t>
      </w:r>
    </w:p>
    <w:p w14:paraId="681A4FCE" w14:textId="6C81731B" w:rsidR="00090A70" w:rsidRPr="00090A70" w:rsidRDefault="00090A70" w:rsidP="00090A70">
      <w:pPr>
        <w:pStyle w:val="ListParagraph"/>
        <w:numPr>
          <w:ilvl w:val="0"/>
          <w:numId w:val="4"/>
        </w:numPr>
        <w:rPr>
          <w:sz w:val="24"/>
          <w:szCs w:val="24"/>
          <w:lang w:val="en-SG"/>
        </w:rPr>
      </w:pPr>
      <w:r w:rsidRPr="00090A70">
        <w:rPr>
          <w:sz w:val="24"/>
          <w:szCs w:val="24"/>
          <w:lang w:val="en-SG"/>
        </w:rPr>
        <w:t>Performa Invoice must show to Buyer information and sending to buyer courier.</w:t>
      </w:r>
    </w:p>
    <w:p w14:paraId="1BB927B2" w14:textId="3965A8D4" w:rsidR="00090A70" w:rsidRDefault="00090A70" w:rsidP="00090A70">
      <w:pPr>
        <w:pStyle w:val="ListParagraph"/>
        <w:numPr>
          <w:ilvl w:val="0"/>
          <w:numId w:val="4"/>
        </w:numPr>
        <w:rPr>
          <w:sz w:val="24"/>
          <w:szCs w:val="24"/>
          <w:lang w:val="en-SG"/>
        </w:rPr>
      </w:pPr>
      <w:r w:rsidRPr="00090A70">
        <w:rPr>
          <w:sz w:val="24"/>
          <w:szCs w:val="24"/>
          <w:lang w:val="en-SG"/>
        </w:rPr>
        <w:t>Must show the manufacturer and expire date, description of Item and the quantity.</w:t>
      </w:r>
    </w:p>
    <w:p w14:paraId="0A367E2C" w14:textId="1090EDF5" w:rsidR="00FD4C58" w:rsidRDefault="00FD4C58" w:rsidP="00090A70">
      <w:pPr>
        <w:pStyle w:val="ListParagraph"/>
        <w:numPr>
          <w:ilvl w:val="0"/>
          <w:numId w:val="4"/>
        </w:numPr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Price must be tender price otherwise cannot accept, as we only pay out courier service.</w:t>
      </w:r>
    </w:p>
    <w:p w14:paraId="33F9CE9E" w14:textId="4284C2AF" w:rsidR="00FD4C58" w:rsidRPr="00090A70" w:rsidRDefault="00FD4C58" w:rsidP="00090A70">
      <w:pPr>
        <w:pStyle w:val="ListParagraph"/>
        <w:numPr>
          <w:ilvl w:val="0"/>
          <w:numId w:val="4"/>
        </w:numPr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Payment terms preference 30/70% of the cost unless otherwise.</w:t>
      </w:r>
    </w:p>
    <w:p w14:paraId="735A6FA2" w14:textId="77777777" w:rsidR="00090A70" w:rsidRDefault="00090A70" w:rsidP="00090A70">
      <w:pPr>
        <w:rPr>
          <w:sz w:val="24"/>
          <w:szCs w:val="24"/>
          <w:lang w:val="en-SG"/>
        </w:rPr>
      </w:pPr>
    </w:p>
    <w:p w14:paraId="2312CB22" w14:textId="17BC9B10" w:rsidR="00090A70" w:rsidRDefault="00090A70" w:rsidP="00090A70">
      <w:pPr>
        <w:pStyle w:val="ListParagraph"/>
        <w:numPr>
          <w:ilvl w:val="0"/>
          <w:numId w:val="5"/>
        </w:numPr>
        <w:rPr>
          <w:sz w:val="24"/>
          <w:szCs w:val="24"/>
          <w:lang w:val="en-SG"/>
        </w:rPr>
      </w:pPr>
      <w:r>
        <w:rPr>
          <w:sz w:val="24"/>
          <w:szCs w:val="24"/>
          <w:lang w:val="en-SG"/>
        </w:rPr>
        <w:t>Packing list must show size LxBxH and weigh of each carton.</w:t>
      </w:r>
      <w:r w:rsidR="00FD4C58">
        <w:rPr>
          <w:sz w:val="24"/>
          <w:szCs w:val="24"/>
          <w:lang w:val="en-SG"/>
        </w:rPr>
        <w:t xml:space="preserve"> CBM are not able to work out the cost. </w:t>
      </w:r>
    </w:p>
    <w:p w14:paraId="6C105F45" w14:textId="16329FA7" w:rsidR="00FD4C58" w:rsidRDefault="00FD4C58" w:rsidP="00090A70">
      <w:pPr>
        <w:pStyle w:val="ListParagraph"/>
        <w:numPr>
          <w:ilvl w:val="0"/>
          <w:numId w:val="5"/>
        </w:numPr>
        <w:rPr>
          <w:sz w:val="24"/>
          <w:szCs w:val="24"/>
          <w:lang w:val="en-SG"/>
        </w:rPr>
      </w:pPr>
      <w:r w:rsidRPr="00D86E84">
        <w:rPr>
          <w:sz w:val="24"/>
          <w:szCs w:val="24"/>
          <w:lang w:val="en-SG"/>
        </w:rPr>
        <w:t xml:space="preserve">When there is colour chart please put there as well. </w:t>
      </w:r>
    </w:p>
    <w:p w14:paraId="03B4F5E1" w14:textId="77777777" w:rsidR="00D86E84" w:rsidRDefault="00D86E84" w:rsidP="00D86E84">
      <w:pPr>
        <w:rPr>
          <w:sz w:val="24"/>
          <w:szCs w:val="24"/>
          <w:lang w:val="en-SG"/>
        </w:rPr>
      </w:pPr>
    </w:p>
    <w:p w14:paraId="00CACD5F" w14:textId="77777777" w:rsidR="00D86E84" w:rsidRDefault="00D86E84" w:rsidP="00D86E84">
      <w:pPr>
        <w:rPr>
          <w:sz w:val="24"/>
          <w:szCs w:val="24"/>
          <w:lang w:val="en-SG"/>
        </w:rPr>
      </w:pPr>
    </w:p>
    <w:p w14:paraId="3F264DCA" w14:textId="77777777" w:rsidR="00D86E84" w:rsidRDefault="00D86E84" w:rsidP="00D86E84">
      <w:pPr>
        <w:rPr>
          <w:sz w:val="24"/>
          <w:szCs w:val="24"/>
          <w:lang w:val="en-SG"/>
        </w:rPr>
      </w:pPr>
    </w:p>
    <w:p w14:paraId="2D8A684C" w14:textId="06CB132B" w:rsidR="00D86E84" w:rsidRDefault="00D86E84" w:rsidP="00D86E84">
      <w:pPr>
        <w:rPr>
          <w:sz w:val="24"/>
          <w:szCs w:val="24"/>
          <w:lang w:val="en-SG"/>
        </w:rPr>
      </w:pPr>
      <w:r>
        <w:rPr>
          <w:noProof/>
          <w:sz w:val="24"/>
          <w:szCs w:val="24"/>
          <w:lang w:val="en-SG"/>
        </w:rPr>
        <w:drawing>
          <wp:inline distT="0" distB="0" distL="0" distR="0" wp14:anchorId="73F87568" wp14:editId="169E9FB4">
            <wp:extent cx="1516380" cy="1139825"/>
            <wp:effectExtent l="0" t="0" r="7620" b="3175"/>
            <wp:docPr id="1924632124" name="Picture 1" descr="A box with measurem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632124" name="Picture 1" descr="A box with measurement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190" cy="116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SG"/>
        </w:rPr>
        <w:t xml:space="preserve">  </w:t>
      </w:r>
      <w:r w:rsidR="00EE00F3">
        <w:rPr>
          <w:sz w:val="24"/>
          <w:szCs w:val="24"/>
          <w:lang w:val="en-SG"/>
        </w:rPr>
        <w:t>Box prefer to give total qty of the item in a carton LxBxH and weigh.</w:t>
      </w:r>
    </w:p>
    <w:p w14:paraId="35610AC2" w14:textId="77777777" w:rsidR="00EE00F3" w:rsidRDefault="00EE00F3" w:rsidP="00D86E84">
      <w:pPr>
        <w:rPr>
          <w:sz w:val="24"/>
          <w:szCs w:val="24"/>
          <w:lang w:val="en-SG"/>
        </w:rPr>
      </w:pPr>
    </w:p>
    <w:p w14:paraId="356A510C" w14:textId="193D450E" w:rsidR="00EE00F3" w:rsidRDefault="00EE00F3" w:rsidP="00D86E84">
      <w:pPr>
        <w:rPr>
          <w:sz w:val="24"/>
          <w:szCs w:val="24"/>
          <w:lang w:val="en-SG"/>
        </w:rPr>
      </w:pPr>
      <w:r>
        <w:rPr>
          <w:noProof/>
          <w:sz w:val="24"/>
          <w:szCs w:val="24"/>
          <w:lang w:val="en-SG"/>
        </w:rPr>
        <w:drawing>
          <wp:inline distT="0" distB="0" distL="0" distR="0" wp14:anchorId="3F8A62DA" wp14:editId="51FC59C9">
            <wp:extent cx="1120775" cy="1059825"/>
            <wp:effectExtent l="0" t="0" r="3175" b="6985"/>
            <wp:docPr id="820250603" name="Picture 2" descr="A person in a red uniform packing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250603" name="Picture 2" descr="A person in a red uniform packing a box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65" cy="108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SG"/>
        </w:rPr>
        <w:t xml:space="preserve">             Prefer to be wrap individually or …</w:t>
      </w:r>
    </w:p>
    <w:p w14:paraId="6BDA0295" w14:textId="77777777" w:rsidR="00EE00F3" w:rsidRDefault="00EE00F3" w:rsidP="00D86E84">
      <w:pPr>
        <w:rPr>
          <w:sz w:val="24"/>
          <w:szCs w:val="24"/>
          <w:lang w:val="en-SG"/>
        </w:rPr>
      </w:pPr>
    </w:p>
    <w:p w14:paraId="52DF0941" w14:textId="4BA67F6B" w:rsidR="00EE00F3" w:rsidRDefault="00EE00F3" w:rsidP="00D86E84">
      <w:pPr>
        <w:rPr>
          <w:sz w:val="24"/>
          <w:szCs w:val="24"/>
          <w:lang w:val="en-SG"/>
        </w:rPr>
      </w:pPr>
      <w:r>
        <w:rPr>
          <w:noProof/>
          <w:sz w:val="24"/>
          <w:szCs w:val="24"/>
          <w:lang w:val="en-SG"/>
        </w:rPr>
        <w:drawing>
          <wp:inline distT="0" distB="0" distL="0" distR="0" wp14:anchorId="73D78EEF" wp14:editId="4D730E67">
            <wp:extent cx="1577340" cy="1089660"/>
            <wp:effectExtent l="0" t="0" r="3810" b="0"/>
            <wp:docPr id="99767298" name="Picture 3" descr="Pallets with boxes on pallets in a ware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67298" name="Picture 3" descr="Pallets with boxes on pallets in a warehou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618" cy="115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SG"/>
        </w:rPr>
        <w:t xml:space="preserve">   Pallet wraps not over the height of a person. Easy to count. </w:t>
      </w:r>
    </w:p>
    <w:p w14:paraId="2DD600F2" w14:textId="77777777" w:rsidR="00EE00F3" w:rsidRDefault="00EE00F3" w:rsidP="00D86E84">
      <w:pPr>
        <w:rPr>
          <w:sz w:val="24"/>
          <w:szCs w:val="24"/>
          <w:lang w:val="en-SG"/>
        </w:rPr>
      </w:pPr>
    </w:p>
    <w:p w14:paraId="3FDF9799" w14:textId="77777777" w:rsidR="00EE00F3" w:rsidRDefault="00EE00F3" w:rsidP="00D86E84">
      <w:pPr>
        <w:rPr>
          <w:sz w:val="24"/>
          <w:szCs w:val="24"/>
          <w:lang w:val="en-SG"/>
        </w:rPr>
      </w:pPr>
    </w:p>
    <w:p w14:paraId="2869DE03" w14:textId="77777777" w:rsidR="00EE00F3" w:rsidRPr="00D86E84" w:rsidRDefault="00EE00F3" w:rsidP="00D86E84">
      <w:pPr>
        <w:rPr>
          <w:sz w:val="24"/>
          <w:szCs w:val="24"/>
          <w:lang w:val="en-SG"/>
        </w:rPr>
      </w:pPr>
    </w:p>
    <w:sectPr w:rsidR="00EE00F3" w:rsidRPr="00D86E84">
      <w:pgSz w:w="11910" w:h="16840"/>
      <w:pgMar w:top="14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2D1"/>
    <w:multiLevelType w:val="hybridMultilevel"/>
    <w:tmpl w:val="2A0A105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22F3"/>
    <w:multiLevelType w:val="hybridMultilevel"/>
    <w:tmpl w:val="1420762E"/>
    <w:lvl w:ilvl="0" w:tplc="330CAA70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B694B6">
      <w:numFmt w:val="bullet"/>
      <w:lvlText w:val="·"/>
      <w:lvlJc w:val="left"/>
      <w:pPr>
        <w:ind w:left="220" w:hanging="50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89E930C">
      <w:numFmt w:val="bullet"/>
      <w:lvlText w:val="•"/>
      <w:lvlJc w:val="left"/>
      <w:pPr>
        <w:ind w:left="1887" w:hanging="505"/>
      </w:pPr>
      <w:rPr>
        <w:rFonts w:hint="default"/>
        <w:lang w:val="en-US" w:eastAsia="en-US" w:bidi="ar-SA"/>
      </w:rPr>
    </w:lvl>
    <w:lvl w:ilvl="3" w:tplc="B8FAD312">
      <w:numFmt w:val="bullet"/>
      <w:lvlText w:val="•"/>
      <w:lvlJc w:val="left"/>
      <w:pPr>
        <w:ind w:left="2834" w:hanging="505"/>
      </w:pPr>
      <w:rPr>
        <w:rFonts w:hint="default"/>
        <w:lang w:val="en-US" w:eastAsia="en-US" w:bidi="ar-SA"/>
      </w:rPr>
    </w:lvl>
    <w:lvl w:ilvl="4" w:tplc="E9BC809A">
      <w:numFmt w:val="bullet"/>
      <w:lvlText w:val="•"/>
      <w:lvlJc w:val="left"/>
      <w:pPr>
        <w:ind w:left="3782" w:hanging="505"/>
      </w:pPr>
      <w:rPr>
        <w:rFonts w:hint="default"/>
        <w:lang w:val="en-US" w:eastAsia="en-US" w:bidi="ar-SA"/>
      </w:rPr>
    </w:lvl>
    <w:lvl w:ilvl="5" w:tplc="1390EA62">
      <w:numFmt w:val="bullet"/>
      <w:lvlText w:val="•"/>
      <w:lvlJc w:val="left"/>
      <w:pPr>
        <w:ind w:left="4729" w:hanging="505"/>
      </w:pPr>
      <w:rPr>
        <w:rFonts w:hint="default"/>
        <w:lang w:val="en-US" w:eastAsia="en-US" w:bidi="ar-SA"/>
      </w:rPr>
    </w:lvl>
    <w:lvl w:ilvl="6" w:tplc="6B4A913C">
      <w:numFmt w:val="bullet"/>
      <w:lvlText w:val="•"/>
      <w:lvlJc w:val="left"/>
      <w:pPr>
        <w:ind w:left="5676" w:hanging="505"/>
      </w:pPr>
      <w:rPr>
        <w:rFonts w:hint="default"/>
        <w:lang w:val="en-US" w:eastAsia="en-US" w:bidi="ar-SA"/>
      </w:rPr>
    </w:lvl>
    <w:lvl w:ilvl="7" w:tplc="38D6EB6E">
      <w:numFmt w:val="bullet"/>
      <w:lvlText w:val="•"/>
      <w:lvlJc w:val="left"/>
      <w:pPr>
        <w:ind w:left="6624" w:hanging="505"/>
      </w:pPr>
      <w:rPr>
        <w:rFonts w:hint="default"/>
        <w:lang w:val="en-US" w:eastAsia="en-US" w:bidi="ar-SA"/>
      </w:rPr>
    </w:lvl>
    <w:lvl w:ilvl="8" w:tplc="5C907C34">
      <w:numFmt w:val="bullet"/>
      <w:lvlText w:val="•"/>
      <w:lvlJc w:val="left"/>
      <w:pPr>
        <w:ind w:left="7571" w:hanging="505"/>
      </w:pPr>
      <w:rPr>
        <w:rFonts w:hint="default"/>
        <w:lang w:val="en-US" w:eastAsia="en-US" w:bidi="ar-SA"/>
      </w:rPr>
    </w:lvl>
  </w:abstractNum>
  <w:abstractNum w:abstractNumId="2" w15:restartNumberingAfterBreak="0">
    <w:nsid w:val="5E3026BA"/>
    <w:multiLevelType w:val="hybridMultilevel"/>
    <w:tmpl w:val="C7628010"/>
    <w:lvl w:ilvl="0" w:tplc="76702CA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BF2BF6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8F68061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308CBDDE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A224B2B0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8910BDA8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6DD03DCC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0CB0400E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C19CFBD4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2E3BCB"/>
    <w:multiLevelType w:val="hybridMultilevel"/>
    <w:tmpl w:val="0F1AB46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6292"/>
    <w:multiLevelType w:val="hybridMultilevel"/>
    <w:tmpl w:val="7B66822A"/>
    <w:lvl w:ilvl="0" w:tplc="FEE680E0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ACD32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F3C77C6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 w:tplc="53F419A0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62445A78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490CD112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51E42376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AC04B942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BE5C4388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num w:numId="1" w16cid:durableId="2076395658">
    <w:abstractNumId w:val="4"/>
  </w:num>
  <w:num w:numId="2" w16cid:durableId="1879514100">
    <w:abstractNumId w:val="2"/>
  </w:num>
  <w:num w:numId="3" w16cid:durableId="1290624506">
    <w:abstractNumId w:val="1"/>
  </w:num>
  <w:num w:numId="4" w16cid:durableId="86661676">
    <w:abstractNumId w:val="0"/>
  </w:num>
  <w:num w:numId="5" w16cid:durableId="1370688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3D"/>
    <w:rsid w:val="00090A70"/>
    <w:rsid w:val="006C3AFC"/>
    <w:rsid w:val="0071623D"/>
    <w:rsid w:val="00D86E84"/>
    <w:rsid w:val="00EE00F3"/>
    <w:rsid w:val="00F27D56"/>
    <w:rsid w:val="00F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A8E5"/>
  <w15:docId w15:val="{CF6E997C-C2A0-44C3-9B9E-D92D8B16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9" w:hanging="35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939" w:hanging="7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9"/>
      <w:ind w:left="93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Keong Ng</dc:creator>
  <dc:description/>
  <cp:lastModifiedBy>Keong Ng</cp:lastModifiedBy>
  <cp:revision>2</cp:revision>
  <dcterms:created xsi:type="dcterms:W3CDTF">2023-12-25T05:50:00Z</dcterms:created>
  <dcterms:modified xsi:type="dcterms:W3CDTF">2023-12-25T05:50:00Z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</Properties>
</file>